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____________2017 г. </w:t>
      </w:r>
      <w:r>
        <w:rPr>
          <w:lang w:val="ru-RU"/>
        </w:rPr>
        <w:tab/>
        <w:t>с. Уват</w:t>
        <w:tab/>
        <w:t xml:space="preserve">№ </w:t>
      </w:r>
      <w:r>
        <w:rPr>
          <w:lang w:val="ru-RU"/>
        </w:rPr>
        <w:t>___________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lang w:val="ru-RU"/>
        </w:rPr>
      </w:pPr>
      <w:r>
        <w:rPr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/>
          <w:szCs w:val="26"/>
          <w:lang w:val="ru-RU" w:eastAsia="ru-RU" w:bidi="ar-SA"/>
        </w:rPr>
        <w:t>«</w:t>
      </w:r>
      <w:bookmarkStart w:id="0" w:name="__DdeLink__246_3558667330"/>
      <w:r>
        <w:rPr>
          <w:rFonts w:cs="Arial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Cs w:val="26"/>
          <w:lang w:val="ru-RU" w:eastAsia="ru-RU" w:bidi="ar-SA"/>
        </w:rPr>
        <w:t>5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Северо-Тамаргинского</w:t>
      </w:r>
      <w:r>
        <w:rPr>
          <w:rFonts w:cs="Arial"/>
          <w:szCs w:val="26"/>
          <w:lang w:val="ru-RU" w:eastAsia="ru-RU" w:bidi="ar-SA"/>
        </w:rPr>
        <w:t xml:space="preserve"> месторождения. </w:t>
      </w:r>
      <w:r>
        <w:rPr>
          <w:rFonts w:cs="Arial"/>
          <w:szCs w:val="26"/>
          <w:lang w:val="ru-RU" w:eastAsia="ru-RU" w:bidi="ar-SA"/>
        </w:rPr>
        <w:t>Обустройство</w:t>
      </w:r>
      <w:bookmarkEnd w:id="0"/>
      <w:r>
        <w:rPr>
          <w:rFonts w:cs="Arial"/>
          <w:szCs w:val="26"/>
          <w:lang w:val="ru-RU" w:eastAsia="ru-RU" w:bidi="ar-SA"/>
        </w:rPr>
        <w:t>»</w:t>
      </w:r>
    </w:p>
    <w:p>
      <w:pPr>
        <w:pStyle w:val="Normal"/>
        <w:ind w:left="0" w:right="-1" w:hanging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В соответствии со статьей 45 Градостроительного </w:t>
      </w:r>
      <w:r>
        <w:rPr/>
        <w:t>кодекса</w:t>
      </w:r>
      <w:r>
        <w:rPr>
          <w:rFonts w:cs="Arial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lang w:val="ru-RU"/>
        </w:rPr>
        <w:t>Уставом Уватского муниципального района Тюменской области</w:t>
      </w:r>
      <w:r>
        <w:rPr>
          <w:rFonts w:cs="Arial"/>
          <w:szCs w:val="26"/>
          <w:lang w:val="ru-RU" w:eastAsia="ru-RU" w:bidi="ar-SA"/>
        </w:rPr>
        <w:t xml:space="preserve">, постановлением главы Уватского муниципального района от 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06</w:t>
      </w:r>
      <w:r>
        <w:rPr>
          <w:rFonts w:cs="Arial"/>
          <w:szCs w:val="26"/>
          <w:lang w:val="ru-RU" w:eastAsia="ru-RU" w:bidi="ar-SA"/>
        </w:rPr>
        <w:t>.20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6 № 1</w:t>
      </w:r>
      <w:r>
        <w:rPr>
          <w:rFonts w:cs="Arial"/>
          <w:szCs w:val="26"/>
          <w:lang w:val="ru-RU" w:eastAsia="ru-RU" w:bidi="ar-SA"/>
        </w:rPr>
        <w:t>02</w:t>
      </w:r>
      <w:r>
        <w:rPr>
          <w:rFonts w:cs="Arial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.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2</w:t>
      </w:r>
      <w:r>
        <w:rPr>
          <w:rFonts w:cs="Arial"/>
          <w:szCs w:val="26"/>
          <w:lang w:val="ru-RU" w:eastAsia="ru-RU" w:bidi="ar-SA"/>
        </w:rPr>
        <w:t>.201</w:t>
      </w:r>
      <w:r>
        <w:rPr>
          <w:rFonts w:cs="Arial"/>
          <w:szCs w:val="26"/>
          <w:lang w:val="ru-RU" w:eastAsia="ru-RU" w:bidi="ar-SA"/>
        </w:rPr>
        <w:t>7</w:t>
      </w:r>
      <w:r>
        <w:rPr>
          <w:rFonts w:cs="Arial"/>
          <w:szCs w:val="26"/>
          <w:lang w:val="ru-RU" w:eastAsia="ru-RU" w:bidi="ar-SA"/>
        </w:rPr>
        <w:t xml:space="preserve"> № </w:t>
      </w:r>
      <w:r>
        <w:rPr>
          <w:rFonts w:cs="Arial"/>
          <w:szCs w:val="26"/>
          <w:lang w:val="ru-RU" w:eastAsia="ru-RU" w:bidi="ar-SA"/>
        </w:rPr>
        <w:t>0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4</w:t>
      </w:r>
      <w:r>
        <w:rPr>
          <w:rFonts w:cs="Arial"/>
          <w:szCs w:val="26"/>
          <w:lang w:val="ru-RU" w:eastAsia="ru-RU" w:bidi="ar-SA"/>
        </w:rPr>
        <w:t>1</w:t>
      </w:r>
      <w:r>
        <w:rPr>
          <w:rFonts w:cs="Arial"/>
          <w:szCs w:val="26"/>
          <w:lang w:val="ru-RU" w:eastAsia="ru-RU" w:bidi="ar-SA"/>
        </w:rPr>
        <w:t>-р «О разработке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планировки и проект</w:t>
      </w:r>
      <w:r>
        <w:rPr>
          <w:rFonts w:cs="Arial"/>
          <w:szCs w:val="26"/>
          <w:lang w:val="ru-RU" w:eastAsia="ru-RU" w:bidi="ar-SA"/>
        </w:rPr>
        <w:t>ов</w:t>
      </w:r>
      <w:r>
        <w:rPr>
          <w:rFonts w:cs="Arial"/>
          <w:szCs w:val="26"/>
          <w:lang w:val="ru-RU" w:eastAsia="ru-RU" w:bidi="ar-SA"/>
        </w:rPr>
        <w:t xml:space="preserve"> межевания территори</w:t>
      </w:r>
      <w:r>
        <w:rPr>
          <w:rFonts w:cs="Arial"/>
          <w:szCs w:val="26"/>
          <w:lang w:val="ru-RU" w:eastAsia="ru-RU" w:bidi="ar-SA"/>
        </w:rPr>
        <w:t>й</w:t>
      </w:r>
      <w:r>
        <w:rPr>
          <w:rFonts w:cs="Arial"/>
          <w:szCs w:val="26"/>
          <w:lang w:val="ru-RU" w:eastAsia="ru-RU" w:bidi="ar-SA"/>
        </w:rPr>
        <w:t>»</w:t>
      </w:r>
      <w:r>
        <w:rPr>
          <w:szCs w:val="26"/>
          <w:lang w:val="ru-RU"/>
        </w:rPr>
        <w:t>: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1. </w:t>
      </w:r>
      <w:r>
        <w:rPr>
          <w:rFonts w:cs="Arial"/>
          <w:szCs w:val="26"/>
          <w:lang w:val="ru-RU" w:eastAsia="ru-RU" w:bidi="ar-SA"/>
        </w:rPr>
        <w:t xml:space="preserve">Утвердить проект планировки и проект межевания территории  объекта: </w:t>
      </w:r>
      <w:r>
        <w:rPr>
          <w:rFonts w:cs="Arial"/>
          <w:szCs w:val="26"/>
          <w:lang w:val="ru-RU" w:eastAsia="ru-RU" w:bidi="ar-SA"/>
        </w:rPr>
        <w:t>«</w:t>
      </w:r>
      <w:r>
        <w:rPr>
          <w:rFonts w:cs="Arial"/>
          <w:szCs w:val="26"/>
          <w:lang w:val="ru-RU" w:eastAsia="ru-RU" w:bidi="ar-SA"/>
        </w:rPr>
        <w:t xml:space="preserve">Куст скважин № </w:t>
      </w:r>
      <w:r>
        <w:rPr>
          <w:rFonts w:cs="Arial"/>
          <w:szCs w:val="26"/>
          <w:lang w:val="ru-RU" w:eastAsia="ru-RU" w:bidi="ar-SA"/>
        </w:rPr>
        <w:t>5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Северо-Тамаргинского</w:t>
      </w:r>
      <w:r>
        <w:rPr>
          <w:rFonts w:cs="Arial"/>
          <w:szCs w:val="26"/>
          <w:lang w:val="ru-RU" w:eastAsia="ru-RU" w:bidi="ar-SA"/>
        </w:rPr>
        <w:t xml:space="preserve"> месторождения. </w:t>
      </w:r>
      <w:r>
        <w:rPr>
          <w:rFonts w:cs="Arial"/>
          <w:szCs w:val="26"/>
          <w:lang w:val="ru-RU" w:eastAsia="ru-RU" w:bidi="ar-SA"/>
        </w:rPr>
        <w:t>Обустройство</w:t>
      </w:r>
      <w:r>
        <w:rPr>
          <w:rFonts w:cs="Arial"/>
          <w:szCs w:val="26"/>
          <w:lang w:val="ru-RU" w:eastAsia="ru-RU" w:bidi="ar-SA"/>
        </w:rPr>
        <w:t>»</w:t>
      </w:r>
      <w:r>
        <w:rPr>
          <w:rFonts w:cs="Arial"/>
          <w:szCs w:val="26"/>
          <w:lang w:val="ru-RU" w:eastAsia="ru-RU" w:bidi="ar-SA"/>
        </w:rPr>
        <w:t xml:space="preserve">  согласно приложению к настоящему постановлению</w:t>
      </w:r>
      <w:r>
        <w:rPr>
          <w:szCs w:val="26"/>
          <w:lang w:val="ru-RU"/>
        </w:rPr>
        <w:t>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2. </w:t>
      </w:r>
      <w:r>
        <w:rPr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Cs w:val="26"/>
          <w:lang w:val="ru-RU"/>
        </w:rPr>
        <w:t xml:space="preserve"> </w:t>
      </w:r>
      <w:r>
        <w:rPr>
          <w:rFonts w:cs="Arial"/>
          <w:color w:val="000000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Cs w:val="26"/>
          <w:lang w:val="ru-RU"/>
        </w:rPr>
        <w:t>б) разместить</w:t>
      </w:r>
      <w:r>
        <w:rPr>
          <w:rFonts w:cs="Arial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Cs w:val="26"/>
          <w:lang w:val="ru-RU"/>
        </w:rPr>
        <w:t xml:space="preserve"> на </w:t>
      </w:r>
      <w:r>
        <w:rPr>
          <w:rFonts w:cs="Arial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Cs w:val="26"/>
          <w:lang w:val="ru-RU"/>
        </w:rPr>
        <w:t>в сети «Интернет»</w:t>
      </w:r>
      <w:r>
        <w:rPr>
          <w:rFonts w:cs="Arial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/>
      </w:pPr>
      <w:r>
        <w:rPr>
          <w:rFonts w:cs="Arial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(Васильева А.Ю.)</w:t>
      </w:r>
      <w:r>
        <w:rPr>
          <w:rFonts w:cs="Arial"/>
          <w:color w:val="000000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/>
      </w:pPr>
      <w:r>
        <w:rPr>
          <w:szCs w:val="26"/>
          <w:lang w:val="ru-RU"/>
        </w:rPr>
        <w:t xml:space="preserve">4. </w:t>
      </w:r>
      <w:r>
        <w:rPr>
          <w:rFonts w:cs="Arial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над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ru-RU"/>
        </w:rPr>
      </w:pPr>
      <w:r>
        <w:rPr>
          <w:lang w:val="ru-RU"/>
        </w:rPr>
      </w:r>
    </w:p>
    <w:p>
      <w:pPr>
        <w:pStyle w:val="Normal"/>
        <w:tabs>
          <w:tab w:val="right" w:pos="9639" w:leader="none"/>
        </w:tabs>
        <w:ind w:left="0" w:right="0" w:hanging="0"/>
        <w:jc w:val="left"/>
        <w:rPr/>
      </w:pPr>
      <w:r>
        <w:rPr>
          <w:lang w:val="ru-RU"/>
        </w:rPr>
        <w:t>Г</w:t>
      </w:r>
      <w:r>
        <w:rPr>
          <w:lang w:val="ru-RU"/>
        </w:rPr>
        <w:t>лав</w:t>
      </w:r>
      <w:r>
        <w:rPr>
          <w:lang w:val="ru-RU"/>
        </w:rPr>
        <w:t>а</w:t>
      </w:r>
      <w:r>
        <w:rPr>
          <w:lang w:val="ru-RU"/>
        </w:rPr>
        <w:tab/>
      </w:r>
      <w:r>
        <w:rPr>
          <w:lang w:val="ru-RU"/>
        </w:rPr>
        <w:t>С.Г. Путмин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709" w:top="1134" w:footer="709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Arial">
    <w:altName w:val="sans-serif"/>
    <w:charset w:val="cc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166</TotalTime>
  <Application>LibreOffice/5.3.0.3$Windows_x86 LibreOffice_project/7074905676c47b82bbcfbea1aeefc84afe1c50e1</Application>
  <Pages>1</Pages>
  <Words>217</Words>
  <Characters>1720</Characters>
  <CharactersWithSpaces>1930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2017-05-18T12:39:25Z</cp:lastPrinted>
  <dcterms:modified xsi:type="dcterms:W3CDTF">2017-05-18T12:40:40Z</dcterms:modified>
  <cp:revision>101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